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CE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600" w:lineRule="atLeast"/>
        <w:ind w:left="0" w:right="0" w:firstLine="0"/>
        <w:jc w:val="center"/>
        <w:rPr>
          <w:rFonts w:hint="eastAsia" w:ascii="微软雅黑" w:hAnsi="微软雅黑" w:eastAsia="微软雅黑" w:cs="微软雅黑"/>
          <w:i w:val="0"/>
          <w:iCs w:val="0"/>
          <w:caps w:val="0"/>
          <w:color w:val="333333"/>
          <w:spacing w:val="0"/>
          <w:sz w:val="32"/>
          <w:szCs w:val="32"/>
          <w:bdr w:val="none" w:color="auto" w:sz="0" w:space="0"/>
          <w:lang w:val="en-US" w:eastAsia="zh-CN"/>
        </w:rPr>
      </w:pPr>
      <w:r>
        <w:rPr>
          <w:rFonts w:hint="eastAsia" w:ascii="微软雅黑" w:hAnsi="微软雅黑" w:eastAsia="微软雅黑" w:cs="微软雅黑"/>
          <w:i w:val="0"/>
          <w:iCs w:val="0"/>
          <w:caps w:val="0"/>
          <w:color w:val="333333"/>
          <w:spacing w:val="0"/>
          <w:sz w:val="32"/>
          <w:szCs w:val="32"/>
          <w:bdr w:val="none" w:color="auto" w:sz="0" w:space="0"/>
        </w:rPr>
        <w:t>怀化职业技术学院委托第三方机构进行竣工财务决算及专项审计服务项目采购</w:t>
      </w:r>
      <w:r>
        <w:rPr>
          <w:rFonts w:hint="eastAsia" w:ascii="微软雅黑" w:hAnsi="微软雅黑" w:eastAsia="微软雅黑" w:cs="微软雅黑"/>
          <w:i w:val="0"/>
          <w:iCs w:val="0"/>
          <w:caps w:val="0"/>
          <w:color w:val="333333"/>
          <w:spacing w:val="0"/>
          <w:sz w:val="32"/>
          <w:szCs w:val="32"/>
          <w:bdr w:val="none" w:color="auto" w:sz="0" w:space="0"/>
          <w:lang w:val="en-US" w:eastAsia="zh-CN"/>
        </w:rPr>
        <w:t>成交公告</w:t>
      </w:r>
    </w:p>
    <w:p w14:paraId="6CD41AAF">
      <w:pPr>
        <w:rPr>
          <w:rFonts w:hint="eastAsia"/>
          <w:lang w:val="en-US" w:eastAsia="zh-CN"/>
        </w:rPr>
      </w:pPr>
    </w:p>
    <w:p w14:paraId="099CC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Fonts w:hint="default" w:ascii="黑体" w:hAnsi="黑体" w:eastAsia="黑体" w:cs="黑体"/>
          <w:i w:val="0"/>
          <w:iCs w:val="0"/>
          <w:caps w:val="0"/>
          <w:color w:val="333333"/>
          <w:spacing w:val="0"/>
          <w:sz w:val="28"/>
          <w:szCs w:val="28"/>
          <w:lang w:val="en-US" w:eastAsia="zh-CN"/>
        </w:rPr>
      </w:pPr>
      <w:r>
        <w:rPr>
          <w:rStyle w:val="7"/>
          <w:rFonts w:hint="eastAsia" w:ascii="黑体" w:hAnsi="黑体" w:eastAsia="黑体" w:cs="黑体"/>
          <w:i w:val="0"/>
          <w:iCs w:val="0"/>
          <w:caps w:val="0"/>
          <w:color w:val="333333"/>
          <w:spacing w:val="0"/>
          <w:sz w:val="28"/>
          <w:szCs w:val="28"/>
          <w:bdr w:val="none" w:color="auto" w:sz="0" w:space="0"/>
        </w:rPr>
        <w:t>一</w:t>
      </w:r>
      <w:r>
        <w:rPr>
          <w:rStyle w:val="7"/>
          <w:rFonts w:hint="eastAsia" w:ascii="黑体" w:hAnsi="黑体" w:eastAsia="黑体" w:cs="黑体"/>
          <w:i w:val="0"/>
          <w:iCs w:val="0"/>
          <w:caps w:val="0"/>
          <w:color w:val="333333"/>
          <w:spacing w:val="0"/>
          <w:sz w:val="28"/>
          <w:szCs w:val="28"/>
          <w:bdr w:val="none" w:color="auto" w:sz="0" w:space="0"/>
          <w:lang w:eastAsia="zh-CN"/>
        </w:rPr>
        <w:t>．</w:t>
      </w:r>
      <w:r>
        <w:rPr>
          <w:rStyle w:val="7"/>
          <w:rFonts w:hint="eastAsia" w:ascii="黑体" w:hAnsi="黑体" w:eastAsia="黑体" w:cs="黑体"/>
          <w:i w:val="0"/>
          <w:iCs w:val="0"/>
          <w:caps w:val="0"/>
          <w:color w:val="333333"/>
          <w:spacing w:val="0"/>
          <w:sz w:val="28"/>
          <w:szCs w:val="28"/>
          <w:bdr w:val="none" w:color="auto" w:sz="0" w:space="0"/>
        </w:rPr>
        <w:t>项目名称</w:t>
      </w:r>
    </w:p>
    <w:p w14:paraId="16447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宋体" w:hAnsi="宋体" w:eastAsia="宋体" w:cs="宋体"/>
          <w:i w:val="0"/>
          <w:iCs w:val="0"/>
          <w:caps w:val="0"/>
          <w:color w:val="333333"/>
          <w:spacing w:val="0"/>
          <w:sz w:val="24"/>
          <w:szCs w:val="24"/>
          <w:bdr w:val="none" w:color="auto" w:sz="0" w:space="0"/>
        </w:rPr>
      </w:pPr>
      <w:r>
        <w:rPr>
          <w:rFonts w:hint="eastAsia" w:ascii="宋体" w:hAnsi="宋体" w:eastAsia="宋体" w:cs="宋体"/>
          <w:i w:val="0"/>
          <w:iCs w:val="0"/>
          <w:caps w:val="0"/>
          <w:color w:val="333333"/>
          <w:spacing w:val="0"/>
          <w:sz w:val="24"/>
          <w:szCs w:val="24"/>
          <w:bdr w:val="none" w:color="auto" w:sz="0" w:space="0"/>
        </w:rPr>
        <w:t>怀化职业技术学院委托第三方机构进行竣工财务决算及专项审计业务服务项目</w:t>
      </w:r>
    </w:p>
    <w:p w14:paraId="33490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Style w:val="7"/>
          <w:rFonts w:hint="eastAsia" w:ascii="黑体" w:hAnsi="黑体" w:eastAsia="黑体" w:cs="黑体"/>
          <w:i w:val="0"/>
          <w:iCs w:val="0"/>
          <w:caps w:val="0"/>
          <w:color w:val="333333"/>
          <w:spacing w:val="0"/>
          <w:sz w:val="28"/>
          <w:szCs w:val="28"/>
          <w:lang w:val="en-US" w:eastAsia="zh-CN"/>
        </w:rPr>
      </w:pPr>
      <w:r>
        <w:rPr>
          <w:rStyle w:val="7"/>
          <w:rFonts w:hint="eastAsia" w:ascii="黑体" w:hAnsi="黑体" w:eastAsia="黑体" w:cs="黑体"/>
          <w:i w:val="0"/>
          <w:iCs w:val="0"/>
          <w:caps w:val="0"/>
          <w:color w:val="333333"/>
          <w:spacing w:val="0"/>
          <w:sz w:val="28"/>
          <w:szCs w:val="28"/>
          <w:lang w:val="en-US" w:eastAsia="zh-CN"/>
        </w:rPr>
        <w:t>二．工作内容：</w:t>
      </w:r>
    </w:p>
    <w:p w14:paraId="66841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jc w:val="left"/>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1.怀化市公共实训基地建设项目竣工财务决算编制</w:t>
      </w:r>
      <w:r>
        <w:rPr>
          <w:rFonts w:hint="eastAsia" w:ascii="宋体" w:hAnsi="宋体" w:eastAsia="宋体" w:cs="宋体"/>
          <w:i w:val="0"/>
          <w:iCs w:val="0"/>
          <w:caps w:val="0"/>
          <w:color w:val="333333"/>
          <w:spacing w:val="0"/>
          <w:sz w:val="24"/>
          <w:szCs w:val="24"/>
          <w:lang w:eastAsia="zh-CN"/>
        </w:rPr>
        <w:t>；</w:t>
      </w:r>
    </w:p>
    <w:p w14:paraId="61918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jc w:val="left"/>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2.2024年度预算执行、学生资助资金绩效和学生食堂管理专项审计</w:t>
      </w:r>
      <w:r>
        <w:rPr>
          <w:rFonts w:hint="eastAsia" w:ascii="宋体" w:hAnsi="宋体" w:eastAsia="宋体" w:cs="宋体"/>
          <w:i w:val="0"/>
          <w:iCs w:val="0"/>
          <w:caps w:val="0"/>
          <w:color w:val="333333"/>
          <w:spacing w:val="0"/>
          <w:sz w:val="24"/>
          <w:szCs w:val="24"/>
          <w:lang w:eastAsia="zh-CN"/>
        </w:rPr>
        <w:t>。</w:t>
      </w:r>
    </w:p>
    <w:p w14:paraId="410EE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本次采购共分为1个包。</w:t>
      </w:r>
    </w:p>
    <w:p w14:paraId="1F70F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Style w:val="7"/>
          <w:rFonts w:hint="eastAsia" w:ascii="黑体" w:hAnsi="黑体" w:eastAsia="黑体" w:cs="黑体"/>
          <w:i w:val="0"/>
          <w:iCs w:val="0"/>
          <w:caps w:val="0"/>
          <w:color w:val="333333"/>
          <w:spacing w:val="0"/>
          <w:sz w:val="28"/>
          <w:szCs w:val="28"/>
          <w:lang w:val="en-US" w:eastAsia="zh-CN"/>
        </w:rPr>
      </w:pPr>
      <w:r>
        <w:rPr>
          <w:rStyle w:val="7"/>
          <w:rFonts w:hint="eastAsia" w:ascii="黑体" w:hAnsi="黑体" w:eastAsia="黑体" w:cs="黑体"/>
          <w:i w:val="0"/>
          <w:iCs w:val="0"/>
          <w:caps w:val="0"/>
          <w:color w:val="333333"/>
          <w:spacing w:val="0"/>
          <w:sz w:val="28"/>
          <w:szCs w:val="28"/>
          <w:lang w:val="en-US" w:eastAsia="zh-CN"/>
        </w:rPr>
        <w:t>三．报价情况</w:t>
      </w:r>
    </w:p>
    <w:p w14:paraId="37E173B0">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本项目共有三家供应商参与投标，投标报价如下：</w:t>
      </w:r>
    </w:p>
    <w:tbl>
      <w:tblPr>
        <w:tblStyle w:val="5"/>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2"/>
        <w:gridCol w:w="5163"/>
        <w:gridCol w:w="1787"/>
      </w:tblGrid>
      <w:tr w14:paraId="1895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trPr>
        <w:tc>
          <w:tcPr>
            <w:tcW w:w="912" w:type="dxa"/>
            <w:vAlign w:val="center"/>
          </w:tcPr>
          <w:p w14:paraId="421E6109">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63" w:type="dxa"/>
            <w:vAlign w:val="center"/>
          </w:tcPr>
          <w:p w14:paraId="612DDC12">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投标单位</w:t>
            </w:r>
          </w:p>
        </w:tc>
        <w:tc>
          <w:tcPr>
            <w:tcW w:w="1787" w:type="dxa"/>
            <w:vAlign w:val="center"/>
          </w:tcPr>
          <w:p w14:paraId="5735D20B">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投标报价（元）</w:t>
            </w:r>
          </w:p>
        </w:tc>
      </w:tr>
      <w:tr w14:paraId="33FA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trPr>
        <w:tc>
          <w:tcPr>
            <w:tcW w:w="912" w:type="dxa"/>
            <w:vAlign w:val="center"/>
          </w:tcPr>
          <w:p w14:paraId="7D6B250A">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63" w:type="dxa"/>
            <w:vAlign w:val="center"/>
          </w:tcPr>
          <w:p w14:paraId="4AAA4BEF">
            <w:pPr>
              <w:numPr>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湖南律恒会计师事务所（普通合伙）</w:t>
            </w:r>
          </w:p>
        </w:tc>
        <w:tc>
          <w:tcPr>
            <w:tcW w:w="1787" w:type="dxa"/>
            <w:vAlign w:val="center"/>
          </w:tcPr>
          <w:p w14:paraId="5A6FBE34">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39000</w:t>
            </w:r>
          </w:p>
        </w:tc>
      </w:tr>
      <w:tr w14:paraId="4195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trPr>
        <w:tc>
          <w:tcPr>
            <w:tcW w:w="912" w:type="dxa"/>
            <w:vAlign w:val="center"/>
          </w:tcPr>
          <w:p w14:paraId="42F11D6C">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63" w:type="dxa"/>
            <w:vAlign w:val="center"/>
          </w:tcPr>
          <w:p w14:paraId="022A0618">
            <w:pPr>
              <w:numPr>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湖南楚天有限责任会计师事务所</w:t>
            </w:r>
          </w:p>
        </w:tc>
        <w:tc>
          <w:tcPr>
            <w:tcW w:w="1787" w:type="dxa"/>
            <w:vAlign w:val="center"/>
          </w:tcPr>
          <w:p w14:paraId="49D777D9">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39500</w:t>
            </w:r>
          </w:p>
        </w:tc>
      </w:tr>
      <w:tr w14:paraId="53E0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trPr>
        <w:tc>
          <w:tcPr>
            <w:tcW w:w="912" w:type="dxa"/>
            <w:vAlign w:val="center"/>
          </w:tcPr>
          <w:p w14:paraId="2B45BE50">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63" w:type="dxa"/>
            <w:vAlign w:val="center"/>
          </w:tcPr>
          <w:p w14:paraId="5541425F">
            <w:pPr>
              <w:numPr>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鹏盛会计师事务所（特殊普通合伙）怀化分所</w:t>
            </w:r>
          </w:p>
        </w:tc>
        <w:tc>
          <w:tcPr>
            <w:tcW w:w="1787" w:type="dxa"/>
            <w:vAlign w:val="center"/>
          </w:tcPr>
          <w:p w14:paraId="630C30C3">
            <w:pPr>
              <w:numPr>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40000</w:t>
            </w:r>
          </w:p>
        </w:tc>
      </w:tr>
    </w:tbl>
    <w:p w14:paraId="725E3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eastAsia" w:ascii="黑体" w:hAnsi="黑体" w:eastAsia="黑体" w:cs="黑体"/>
          <w:sz w:val="28"/>
          <w:szCs w:val="28"/>
        </w:rPr>
      </w:pPr>
      <w:r>
        <w:rPr>
          <w:rStyle w:val="7"/>
          <w:rFonts w:hint="eastAsia" w:ascii="黑体" w:hAnsi="黑体" w:eastAsia="黑体" w:cs="黑体"/>
          <w:i w:val="0"/>
          <w:iCs w:val="0"/>
          <w:caps w:val="0"/>
          <w:color w:val="333333"/>
          <w:spacing w:val="0"/>
          <w:sz w:val="28"/>
          <w:szCs w:val="28"/>
          <w:lang w:val="en-US" w:eastAsia="zh-CN"/>
        </w:rPr>
        <w:t>四．成交供应商</w:t>
      </w:r>
    </w:p>
    <w:p w14:paraId="58FDA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根据招标公告要求，</w:t>
      </w:r>
      <w:r>
        <w:rPr>
          <w:rFonts w:hint="eastAsia" w:ascii="宋体" w:hAnsi="宋体" w:eastAsia="宋体" w:cs="宋体"/>
          <w:i w:val="0"/>
          <w:iCs w:val="0"/>
          <w:caps w:val="0"/>
          <w:color w:val="333333"/>
          <w:spacing w:val="0"/>
          <w:sz w:val="24"/>
          <w:szCs w:val="24"/>
        </w:rPr>
        <w:t>在满足招标人要求的前提下，价低者中标</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故本次成交供应商为：</w:t>
      </w:r>
    </w:p>
    <w:p w14:paraId="02BCB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湖南律恒会计师事务所（普通合伙），成交金额39000元。</w:t>
      </w:r>
    </w:p>
    <w:p w14:paraId="2FAF81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24"/>
          <w:szCs w:val="24"/>
          <w:lang w:val="en-US" w:eastAsia="zh-CN"/>
        </w:rPr>
      </w:pPr>
    </w:p>
    <w:p w14:paraId="619B9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24"/>
          <w:szCs w:val="24"/>
          <w:lang w:val="en-US" w:eastAsia="zh-CN"/>
        </w:rPr>
      </w:pPr>
    </w:p>
    <w:p w14:paraId="10E50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24"/>
          <w:szCs w:val="24"/>
          <w:lang w:val="en-US" w:eastAsia="zh-CN"/>
        </w:rPr>
      </w:pPr>
    </w:p>
    <w:p w14:paraId="404A9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24"/>
          <w:szCs w:val="24"/>
          <w:lang w:val="en-US" w:eastAsia="zh-CN"/>
        </w:rPr>
      </w:pPr>
    </w:p>
    <w:p w14:paraId="38744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right"/>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怀化职业技术学院招标领导小组</w:t>
      </w:r>
    </w:p>
    <w:p w14:paraId="25F6D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right"/>
        <w:rPr>
          <w:rFonts w:hint="default" w:ascii="宋体" w:hAnsi="宋体" w:eastAsia="宋体" w:cs="宋体"/>
          <w:i w:val="0"/>
          <w:iCs w:val="0"/>
          <w:caps w:val="0"/>
          <w:color w:val="333333"/>
          <w:spacing w:val="0"/>
          <w:sz w:val="30"/>
          <w:szCs w:val="30"/>
          <w:lang w:val="en-US" w:eastAsia="zh-CN"/>
        </w:rPr>
      </w:pPr>
      <w:r>
        <w:rPr>
          <w:rFonts w:hint="eastAsia" w:ascii="宋体" w:hAnsi="宋体" w:eastAsia="宋体" w:cs="宋体"/>
          <w:i w:val="0"/>
          <w:iCs w:val="0"/>
          <w:caps w:val="0"/>
          <w:color w:val="333333"/>
          <w:spacing w:val="0"/>
          <w:sz w:val="24"/>
          <w:szCs w:val="24"/>
          <w:lang w:val="en-US" w:eastAsia="zh-CN"/>
        </w:rPr>
        <w:t>2025年5月26日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5403C"/>
    <w:rsid w:val="3DD5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2025-05-26T02:12:00Z</dcterms:created>
  <dc:creator>Administrator</dc:creator>
  <cp:lastModifiedBy>Administrator</cp:lastModifiedBy>
  <cp:lastPrinted>2025-05-26T02:46:00Z</cp:lastPrinted>
  <dcterms:modified xsi:type="dcterms:W3CDTF">2025-05-26T02:57:01Z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348C36AF64F7443B8D19B75FAD33A71E_11</vt:lpwstr>
  </property>
  <property fmtid="{D5CDD505-2E9C-101B-9397-08002B2CF9AE}" pid="4" name="KSOTemplateDocerSaveRecord">
    <vt:lpwstr>eyJoZGlkIjoiYTA2ZGJkZGRjYzY2NDE0MDE2ZTVhZjI0N2RiMjBlMWQifQ==</vt:lpwstr>
  </property>
</Properties>
</file>